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C455B7">
        <w:rPr>
          <w:rFonts w:ascii="Arial Black" w:eastAsia="Times New Roman" w:hAnsi="Arial Black" w:cs="Times New Roman"/>
          <w:sz w:val="24"/>
          <w:szCs w:val="24"/>
          <w:lang w:eastAsia="pl-PL"/>
        </w:rPr>
        <w:t>LISTA KONTROLNA</w:t>
      </w:r>
    </w:p>
    <w:p w:rsidR="00C455B7" w:rsidRPr="00C455B7" w:rsidRDefault="00C455B7" w:rsidP="00C455B7">
      <w:pPr>
        <w:shd w:val="clear" w:color="auto" w:fill="E6E6E6"/>
        <w:spacing w:after="0" w:line="240" w:lineRule="auto"/>
        <w:ind w:left="-142" w:right="-141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C455B7">
        <w:rPr>
          <w:rFonts w:ascii="Arial" w:eastAsia="Times New Roman" w:hAnsi="Arial" w:cs="Times New Roman"/>
          <w:b/>
          <w:sz w:val="24"/>
          <w:szCs w:val="24"/>
          <w:lang w:eastAsia="pl-PL"/>
        </w:rPr>
        <w:t>podstawowych załączników do wniosku o pożyczkę</w:t>
      </w: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C455B7" w:rsidRPr="00C455B7" w:rsidRDefault="00C455B7" w:rsidP="00C455B7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7295"/>
        <w:gridCol w:w="891"/>
        <w:gridCol w:w="799"/>
        <w:gridCol w:w="899"/>
      </w:tblGrid>
      <w:tr w:rsidR="00C455B7" w:rsidRPr="00C455B7" w:rsidTr="00A33A71">
        <w:trPr>
          <w:trHeight w:val="330"/>
          <w:jc w:val="center"/>
        </w:trPr>
        <w:tc>
          <w:tcPr>
            <w:tcW w:w="42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295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891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99" w:type="dxa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899" w:type="dxa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Nie dotyczy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Wniosek o udzielenie pożyczki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33A71" w:rsidRPr="00C455B7" w:rsidTr="00A33A71">
        <w:trPr>
          <w:jc w:val="center"/>
        </w:trPr>
        <w:tc>
          <w:tcPr>
            <w:tcW w:w="42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A33A71" w:rsidRPr="00C455B7" w:rsidRDefault="00A33A71" w:rsidP="00A33A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o </w:t>
            </w:r>
            <w:r w:rsidR="009D641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przedsięwzięciu</w:t>
            </w:r>
          </w:p>
        </w:tc>
        <w:tc>
          <w:tcPr>
            <w:tcW w:w="891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33A71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 Oświadczenie o spełnianiu kryteriów MŚP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2 Oświadczenie o spełnianiu kryteriów dla wnioskodawców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3 Oświadczenie o nienakładaniu się finansowania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4 Oświadczenie o otrzymaniu / nieotrzymaniu pomocy de minimis</w:t>
            </w:r>
            <w:r w:rsidRPr="00C455B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B312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5 Upoważnienie Przedsiębiorc</w:t>
            </w:r>
            <w:r w:rsidR="00B3126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y do BIG INFOMONITOR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6 Upoważnienie Konsument (dotyczy Wnioskodawcy, małżonka, poręczycieli)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7 Uproszczony bilans i rachunek zysków i strat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A33A71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8 Formularz informacji przedstawianych przy ubieganiu się o pomoc de minimis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9 Oświadczenie : dane osobowe dla PFR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295" w:type="dxa"/>
          </w:tcPr>
          <w:p w:rsidR="009D6417" w:rsidRPr="00C455B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Załącznik nr 9a </w:t>
            </w:r>
            <w:r w:rsidRPr="009D641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Oświadczenie : dane osobowe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dla TRP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9D6417" w:rsidRPr="00C455B7" w:rsidTr="00A33A71">
        <w:trPr>
          <w:jc w:val="center"/>
        </w:trPr>
        <w:tc>
          <w:tcPr>
            <w:tcW w:w="421" w:type="dxa"/>
          </w:tcPr>
          <w:p w:rsidR="009D641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7295" w:type="dxa"/>
          </w:tcPr>
          <w:p w:rsidR="009D6417" w:rsidRPr="009D6417" w:rsidRDefault="009D641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10: Oświadczenie o niekaralności</w:t>
            </w:r>
          </w:p>
        </w:tc>
        <w:tc>
          <w:tcPr>
            <w:tcW w:w="891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9D641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A46F5B" w:rsidRPr="00C455B7" w:rsidTr="00A33A71">
        <w:trPr>
          <w:jc w:val="center"/>
        </w:trPr>
        <w:tc>
          <w:tcPr>
            <w:tcW w:w="421" w:type="dxa"/>
          </w:tcPr>
          <w:p w:rsidR="00A46F5B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295" w:type="dxa"/>
          </w:tcPr>
          <w:p w:rsidR="00A46F5B" w:rsidRDefault="00A46F5B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Załącznik nr 11: Oświadczenie małżonka i poręczyciela</w:t>
            </w:r>
          </w:p>
        </w:tc>
        <w:tc>
          <w:tcPr>
            <w:tcW w:w="891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A46F5B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Dowód osobisty Wnioskodawcy bądź inny dokument stwierdzający tożsamość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Dowód osobisty małżonka Wnioskodawcy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poświadczający ustalenie rozdzielności majątkowej małżeńskiej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46F5B">
        <w:trPr>
          <w:trHeight w:val="929"/>
          <w:jc w:val="center"/>
        </w:trPr>
        <w:tc>
          <w:tcPr>
            <w:tcW w:w="421" w:type="dxa"/>
          </w:tcPr>
          <w:p w:rsidR="00C455B7" w:rsidRPr="00C455B7" w:rsidRDefault="009D641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Zaświadczenia z banków o posiadanych rachunkach oraz zaciągniętych zobowiązaniach (w tym: rodzaj zobowiązania, kwota pozostająca do spłaty, wartość miesięcznego obciążenia, ostateczny termin spłaty,  zastosowane zabezpieczenia,  terminowość spłaty dotychczas udzielanych kredytów, obciążenie rachunków tytułami egzekucyjnymi)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Wycena nieruchomości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(w przypadku finansowania inwestycji polegającej na zakupie obiektów produkcyjnych, usługowych lub handlowych lub gdy nieruchomość stanowić będzie zabezpieczenie pożyczki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9D6417" w:rsidP="00A46F5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="00A46F5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Pozwolenie na budowę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wydane przez uprawniony do tego organ państwowy (w przypadku finansowania inwestycji polegającej na budowie obiektów produkcyjnych, usługowych lub handlowych)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A46F5B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u w:val="single"/>
                <w:lang w:eastAsia="pl-PL"/>
              </w:rPr>
              <w:t>Wypis z Księgi Wieczystej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 lub inny d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okument określający prawo własności nieruchomości (w przypadku finansowania inwestycji polegającej na modernizacji obiektów </w:t>
            </w:r>
            <w:r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lub gdy nieruchomość stanowić będzie zabezpieczenie pożyczki </w:t>
            </w:r>
            <w:r w:rsidRPr="00C455B7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465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ORGANIZACYJNO- PRAWNĄ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Przedsiębiorca indywidualny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z Centralnej Ewidencji i Informacji o Działalności Gospodarczej  (wydruk)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cywilna/ spółka jawna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z Centralnej Ewidencji i Informacji o Działalności Gospodarczej ( każdy ze wszystkich wspólników) (wydruk) / wypis z KRS (do wglądu) + kserokopia, nie starsze niż 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 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Umowa spółki cywilnej, zarejestrowana w US oraz aktualne aneksy do umowy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Osoba fizyczna wykonująca wolny zawód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Zaświadczenie o nadaniu numeru REGON i NIP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Dokument potwierdzający prawo wykonywania wolnego zawodu ( do wglądu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lastRenderedPageBreak/>
              <w:t>Spółka z o.o.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Wypis z KRS (do wglądu) + kserokopia , nie starsze niż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="00F878F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Umowa spółki w formie aktu notarialnego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Uchwała wspólników o wyrażeniu zgody na zaciągnięcie pożyczki, chyba że umowa/statut spółki stanowi inaczej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Spółka akcyjna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Wypis z KRS (do wglądu) + kserokopia, nie starsze niż 3 miesiące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Statut spółki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Koncesja, zezwolenie, licencje, atesty , certyfikaty, pozwolenia ( do wglądu )+ kserokopia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Uchwała wspólników o wyrażeniu zgody na zaciągnięcie pożyczki, chyba że umowa/statut spółki stanowi inaczej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trHeight w:val="640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 w:type="page"/>
            </w:r>
          </w:p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DOKUMENTY ZWIĄZANE Z FORMĄ OPODATKOWANIA ORAZ PROWADZONĄ EWIDENCJĄ KSIĘGOWĄ</w:t>
            </w: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Pełna księgowość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Bilans oraz rachunek zysków i strat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Informacje dodatkowe</w:t>
            </w:r>
            <w:r w:rsidRPr="00C455B7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 xml:space="preserve">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 działalności jednostki dołączone do rocznych sprawozdań finansowych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Raport i opinia z badania sprawozdań finansowych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Ostatnie sprawozdanie GUS F-01/I-01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PIT/CIT – rozliczenie roczne za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 potwierdzone przez US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oraz zaświadczenie z US o nie zaleganiu.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ZUS </w:t>
            </w:r>
            <w:r w:rsid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 US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zaświadczenie o niezaleganiu 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na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miesiąc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</w:t>
            </w:r>
            <w:r w:rsidR="00B31F22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oryginał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Książka przychodów i rozchodów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B31F2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Rozliczenie podatkowe roczne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+ bieżący rok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, ze stemplem dziennym US lub biura rachunkowego (do wglądu)+ kserokopia (w przypadku spółek – każdy ze wspólników oddzielnie)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EE0AFF" w:rsidRPr="00C455B7" w:rsidTr="00A33A71">
        <w:trPr>
          <w:jc w:val="center"/>
        </w:trPr>
        <w:tc>
          <w:tcPr>
            <w:tcW w:w="42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EE0AFF" w:rsidRPr="00C455B7" w:rsidRDefault="00EE0AFF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681C0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Podsumowanie księgi przychodów i rozchodów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za </w:t>
            </w:r>
            <w:r w:rsidR="00681C00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dwa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Ryczałt ewidencjonowany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F878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Informacja roczna o wysokości uzyskanego przychodu i wysokości dokonanych odliczeń dla podmiotów objętych zryczałtowanym podatkiem dochodowym od osób fizycznych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(PIT-</w:t>
            </w:r>
            <w:r w:rsidR="00F878FE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36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) za </w:t>
            </w:r>
            <w:r w:rsidR="00B31F2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dwa </w:t>
            </w: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ostatnie lata obrotowe</w:t>
            </w: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ze stemplem dziennym US lub biura rachunkowego (do wglądu)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zryczałtowanego ( 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Ewidencja zakupu i ewidencja sprzedaży – płatnicy VAT, pozostali ewidencja sprzedaży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Ewidencja środków trwałych (do wglądu ) + kserokopia 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F878FE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keepNext/>
              <w:spacing w:after="0" w:line="240" w:lineRule="auto"/>
              <w:outlineLvl w:val="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 z natury towarów (do wglądu) 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7295" w:type="dxa"/>
          </w:tcPr>
          <w:p w:rsidR="00C455B7" w:rsidRPr="00C455B7" w:rsidRDefault="00681C00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81C00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ZUS i US zaświadczenie o niezaleganiu  na miesiąc złożenia wniosku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B55ED">
        <w:trPr>
          <w:jc w:val="center"/>
        </w:trPr>
        <w:tc>
          <w:tcPr>
            <w:tcW w:w="10305" w:type="dxa"/>
            <w:gridSpan w:val="5"/>
            <w:shd w:val="clear" w:color="auto" w:fill="F2F2F2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Karta podatkowa</w:t>
            </w: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Decyzja, wydana przez US ustalająca na dany rok podatkowy wysokość podatku dochodowego w formie karty podatkowej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Dowody wpłat podatku (za ostatnie 6 miesięcy) (do wglądu)+ kserokopia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A33A71">
        <w:trPr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C455B7" w:rsidRPr="00C455B7" w:rsidTr="00EE0AFF">
        <w:trPr>
          <w:trHeight w:val="194"/>
          <w:jc w:val="center"/>
        </w:trPr>
        <w:tc>
          <w:tcPr>
            <w:tcW w:w="10305" w:type="dxa"/>
            <w:gridSpan w:val="5"/>
            <w:shd w:val="clear" w:color="auto" w:fill="F3F3F3"/>
            <w:vAlign w:val="center"/>
          </w:tcPr>
          <w:p w:rsidR="00C455B7" w:rsidRPr="00C455B7" w:rsidRDefault="00C455B7" w:rsidP="00C45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C455B7" w:rsidRPr="00C455B7" w:rsidTr="00A33A71">
        <w:trPr>
          <w:trHeight w:val="126"/>
          <w:jc w:val="center"/>
        </w:trPr>
        <w:tc>
          <w:tcPr>
            <w:tcW w:w="42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295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455B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Umowy z dostawcami i odbiorcami, certyfikaty, nagrody, itp. (do wglądu) + kserokopie</w:t>
            </w:r>
          </w:p>
        </w:tc>
        <w:tc>
          <w:tcPr>
            <w:tcW w:w="891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7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</w:tcPr>
          <w:p w:rsidR="00C455B7" w:rsidRPr="00C455B7" w:rsidRDefault="00C455B7" w:rsidP="00C455B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7304A6" w:rsidRDefault="007304A6" w:rsidP="00AB55ED"/>
    <w:sectPr w:rsidR="00730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4C" w:rsidRDefault="009D2F4C" w:rsidP="00C455B7">
      <w:pPr>
        <w:spacing w:after="0" w:line="240" w:lineRule="auto"/>
      </w:pPr>
      <w:r>
        <w:separator/>
      </w:r>
    </w:p>
  </w:endnote>
  <w:endnote w:type="continuationSeparator" w:id="0">
    <w:p w:rsidR="009D2F4C" w:rsidRDefault="009D2F4C" w:rsidP="00C4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Pr="00C455B7" w:rsidRDefault="00B31F22" w:rsidP="00B31F22">
    <w:pPr>
      <w:tabs>
        <w:tab w:val="left" w:pos="2835"/>
        <w:tab w:val="left" w:pos="4785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Towarzystwo Rozwoju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  <w:t xml:space="preserve">          </w:t>
    </w:r>
    <w:r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 xml:space="preserve">  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tel. 55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 261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73 27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>Powiśla w Malborku</w:t>
    </w:r>
    <w:r w:rsidRPr="00C455B7">
      <w:rPr>
        <w:rFonts w:ascii="Tahoma" w:eastAsia="Times New Roman" w:hAnsi="Tahoma"/>
        <w:b/>
        <w:color w:val="000000"/>
        <w:sz w:val="18"/>
        <w:szCs w:val="18"/>
        <w:shd w:val="clear" w:color="auto" w:fill="FFFFFF"/>
        <w:lang w:eastAsia="pl-PL"/>
      </w:rPr>
      <w:tab/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Aleja Wojska Polskiego 499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www.trpd.pl</w:t>
    </w:r>
  </w:p>
  <w:p w:rsidR="00B31F22" w:rsidRPr="00C455B7" w:rsidRDefault="00B31F22" w:rsidP="00B31F22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/>
        <w:sz w:val="18"/>
        <w:szCs w:val="18"/>
        <w:lang w:eastAsia="pl-PL"/>
      </w:rPr>
    </w:pP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>82-200 Malbork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ab/>
      <w:t xml:space="preserve">        </w:t>
    </w:r>
    <w:r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                          </w:t>
    </w:r>
    <w:r w:rsidRPr="00C455B7">
      <w:rPr>
        <w:rFonts w:ascii="Tahoma" w:eastAsia="Times New Roman" w:hAnsi="Tahoma"/>
        <w:color w:val="000000"/>
        <w:sz w:val="18"/>
        <w:szCs w:val="18"/>
        <w:shd w:val="clear" w:color="auto" w:fill="FFFFFF"/>
        <w:lang w:eastAsia="pl-PL"/>
      </w:rPr>
      <w:t xml:space="preserve"> biuro@trpd.pl</w:t>
    </w:r>
  </w:p>
  <w:p w:rsidR="00C455B7" w:rsidRPr="00C455B7" w:rsidRDefault="00C455B7" w:rsidP="00C455B7">
    <w:pPr>
      <w:tabs>
        <w:tab w:val="left" w:pos="2835"/>
        <w:tab w:val="right" w:pos="9072"/>
      </w:tabs>
      <w:spacing w:after="0" w:line="240" w:lineRule="auto"/>
      <w:rPr>
        <w:rFonts w:ascii="Tahoma" w:eastAsia="Times New Roman" w:hAnsi="Tahoma" w:cs="Tahoma"/>
        <w:sz w:val="18"/>
        <w:szCs w:val="18"/>
        <w:lang w:eastAsia="pl-PL"/>
      </w:rPr>
    </w:pPr>
  </w:p>
  <w:p w:rsidR="00C455B7" w:rsidRDefault="00C455B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4C" w:rsidRDefault="009D2F4C" w:rsidP="00C455B7">
      <w:pPr>
        <w:spacing w:after="0" w:line="240" w:lineRule="auto"/>
      </w:pPr>
      <w:r>
        <w:separator/>
      </w:r>
    </w:p>
  </w:footnote>
  <w:footnote w:type="continuationSeparator" w:id="0">
    <w:p w:rsidR="009D2F4C" w:rsidRDefault="009D2F4C" w:rsidP="00C4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5ED" w:rsidRDefault="00C455B7">
    <w:pPr>
      <w:pStyle w:val="Nagwek"/>
    </w:pPr>
    <w:r w:rsidRPr="00C455B7">
      <w:rPr>
        <w:rFonts w:ascii="Calibri" w:eastAsia="SimSun" w:hAnsi="Calibri" w:cs="Tahoma"/>
        <w:noProof/>
        <w:lang w:eastAsia="pl-PL"/>
      </w:rPr>
      <w:drawing>
        <wp:inline distT="0" distB="0" distL="0" distR="0">
          <wp:extent cx="5760720" cy="11140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1405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22" w:rsidRDefault="00B31F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B7"/>
    <w:rsid w:val="004628CF"/>
    <w:rsid w:val="00681C00"/>
    <w:rsid w:val="006C7184"/>
    <w:rsid w:val="007304A6"/>
    <w:rsid w:val="00742E4D"/>
    <w:rsid w:val="008455D7"/>
    <w:rsid w:val="009D2F4C"/>
    <w:rsid w:val="009D6417"/>
    <w:rsid w:val="00A021D6"/>
    <w:rsid w:val="00A224AD"/>
    <w:rsid w:val="00A33A71"/>
    <w:rsid w:val="00A46F5B"/>
    <w:rsid w:val="00AB55ED"/>
    <w:rsid w:val="00B31267"/>
    <w:rsid w:val="00B31F22"/>
    <w:rsid w:val="00C455B7"/>
    <w:rsid w:val="00CB7FA8"/>
    <w:rsid w:val="00EE0AFF"/>
    <w:rsid w:val="00F8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5E5BD-31AF-4514-A2C4-CD3B8CD0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5B7"/>
  </w:style>
  <w:style w:type="paragraph" w:styleId="Stopka">
    <w:name w:val="footer"/>
    <w:basedOn w:val="Normalny"/>
    <w:link w:val="StopkaZnak"/>
    <w:uiPriority w:val="99"/>
    <w:unhideWhenUsed/>
    <w:rsid w:val="00C45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TRP malbork</dc:creator>
  <cp:keywords/>
  <dc:description/>
  <cp:lastModifiedBy>TRP malbork</cp:lastModifiedBy>
  <cp:revision>14</cp:revision>
  <dcterms:created xsi:type="dcterms:W3CDTF">2018-03-27T07:10:00Z</dcterms:created>
  <dcterms:modified xsi:type="dcterms:W3CDTF">2018-03-29T12:24:00Z</dcterms:modified>
</cp:coreProperties>
</file>